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A9" w:rsidRDefault="008711A9">
      <w:pPr>
        <w:pStyle w:val="Default"/>
        <w:rPr>
          <w:rFonts w:ascii="Times" w:eastAsia="Times" w:hAnsi="Times" w:cs="Times"/>
          <w:sz w:val="24"/>
          <w:szCs w:val="24"/>
        </w:rPr>
      </w:pPr>
    </w:p>
    <w:p w:rsidR="008711A9" w:rsidRDefault="008711A9">
      <w:pPr>
        <w:pStyle w:val="Default"/>
        <w:rPr>
          <w:rFonts w:ascii="Times" w:eastAsia="Times" w:hAnsi="Times" w:cs="Times"/>
          <w:sz w:val="24"/>
          <w:szCs w:val="24"/>
        </w:rPr>
      </w:pPr>
    </w:p>
    <w:p w:rsidR="008711A9" w:rsidRDefault="00067734">
      <w:pPr>
        <w:pStyle w:val="Body"/>
        <w:spacing w:after="200" w:line="276" w:lineRule="auto"/>
        <w:jc w:val="both"/>
        <w:rPr>
          <w:rFonts w:ascii="Trebuchet MS" w:eastAsia="Trebuchet MS" w:hAnsi="Trebuchet MS" w:cs="Trebuchet MS"/>
          <w:sz w:val="24"/>
          <w:szCs w:val="24"/>
          <w:u w:color="000000"/>
        </w:rPr>
      </w:pPr>
      <w:r>
        <w:rPr>
          <w:rFonts w:ascii="Trebuchet MS"/>
          <w:sz w:val="24"/>
          <w:szCs w:val="24"/>
          <w:u w:color="000000"/>
        </w:rPr>
        <w:t xml:space="preserve">The Board of Directors of Sacramento Insight Meditation, Inc. (SIM) held its scheduled in-person Board meeting on Tuesday, September 15, 2015, at the Sacramento Friends Meeting House, 890 57th Street, Sacramento, California.  Board members in attendance were Dennis Warren (President), </w:t>
      </w:r>
      <w:r>
        <w:rPr>
          <w:rFonts w:ascii="Trebuchet MS"/>
          <w:sz w:val="24"/>
          <w:szCs w:val="24"/>
          <w:u w:color="000000"/>
          <w:shd w:val="clear" w:color="auto" w:fill="FFFFFF"/>
        </w:rPr>
        <w:t xml:space="preserve">Brian McKinsey </w:t>
      </w:r>
      <w:r>
        <w:rPr>
          <w:rFonts w:ascii="Trebuchet MS"/>
          <w:sz w:val="24"/>
          <w:szCs w:val="24"/>
          <w:u w:color="000000"/>
        </w:rPr>
        <w:t xml:space="preserve">(Vice President), </w:t>
      </w:r>
      <w:r>
        <w:rPr>
          <w:rFonts w:ascii="Trebuchet MS"/>
          <w:sz w:val="24"/>
          <w:szCs w:val="24"/>
          <w:u w:color="000000"/>
          <w:shd w:val="clear" w:color="auto" w:fill="FFFFFF"/>
          <w:lang w:val="de-DE"/>
        </w:rPr>
        <w:t>Lynelle McNiel</w:t>
      </w:r>
      <w:r>
        <w:rPr>
          <w:rFonts w:ascii="Trebuchet MS"/>
          <w:sz w:val="24"/>
          <w:szCs w:val="24"/>
          <w:u w:color="000000"/>
        </w:rPr>
        <w:t xml:space="preserve"> (Treasurer), </w:t>
      </w:r>
      <w:r>
        <w:rPr>
          <w:rFonts w:ascii="Trebuchet MS"/>
          <w:sz w:val="24"/>
          <w:szCs w:val="24"/>
          <w:u w:color="000000"/>
          <w:shd w:val="clear" w:color="auto" w:fill="FFFFFF"/>
          <w:lang w:val="it-IT"/>
        </w:rPr>
        <w:t xml:space="preserve">Barbara </w:t>
      </w:r>
      <w:proofErr w:type="spellStart"/>
      <w:r>
        <w:rPr>
          <w:rFonts w:ascii="Trebuchet MS"/>
          <w:sz w:val="24"/>
          <w:szCs w:val="24"/>
          <w:u w:color="000000"/>
          <w:shd w:val="clear" w:color="auto" w:fill="FFFFFF"/>
          <w:lang w:val="it-IT"/>
        </w:rPr>
        <w:t>Colton</w:t>
      </w:r>
      <w:proofErr w:type="spellEnd"/>
      <w:r>
        <w:rPr>
          <w:rFonts w:ascii="Trebuchet MS"/>
          <w:sz w:val="24"/>
          <w:szCs w:val="24"/>
          <w:u w:color="000000"/>
          <w:shd w:val="clear" w:color="auto" w:fill="FFFFFF"/>
        </w:rPr>
        <w:t xml:space="preserve"> (Secretary),</w:t>
      </w:r>
      <w:r>
        <w:rPr>
          <w:rFonts w:ascii="Trebuchet MS"/>
          <w:sz w:val="24"/>
          <w:szCs w:val="24"/>
          <w:u w:color="000000"/>
        </w:rPr>
        <w:t xml:space="preserve"> </w:t>
      </w:r>
      <w:r>
        <w:rPr>
          <w:rFonts w:ascii="Trebuchet MS"/>
          <w:sz w:val="24"/>
          <w:szCs w:val="24"/>
          <w:u w:color="000000"/>
          <w:shd w:val="clear" w:color="auto" w:fill="FFFFFF"/>
        </w:rPr>
        <w:t xml:space="preserve">Renee Kunz and Diane Wilde, members-at-large, and </w:t>
      </w:r>
      <w:proofErr w:type="spellStart"/>
      <w:r>
        <w:rPr>
          <w:rFonts w:ascii="Trebuchet MS"/>
          <w:sz w:val="24"/>
          <w:szCs w:val="24"/>
          <w:u w:color="000000"/>
          <w:shd w:val="clear" w:color="auto" w:fill="FFFFFF"/>
        </w:rPr>
        <w:t>Jaana</w:t>
      </w:r>
      <w:proofErr w:type="spellEnd"/>
      <w:r>
        <w:rPr>
          <w:rFonts w:ascii="Trebuchet MS"/>
          <w:sz w:val="24"/>
          <w:szCs w:val="24"/>
          <w:u w:color="000000"/>
          <w:shd w:val="clear" w:color="auto" w:fill="FFFFFF"/>
        </w:rPr>
        <w:t xml:space="preserve"> </w:t>
      </w:r>
      <w:proofErr w:type="spellStart"/>
      <w:r>
        <w:rPr>
          <w:rFonts w:ascii="Trebuchet MS"/>
          <w:sz w:val="24"/>
          <w:szCs w:val="24"/>
          <w:u w:color="000000"/>
          <w:shd w:val="clear" w:color="auto" w:fill="FFFFFF"/>
        </w:rPr>
        <w:t>Elina</w:t>
      </w:r>
      <w:proofErr w:type="spellEnd"/>
      <w:r>
        <w:rPr>
          <w:rFonts w:ascii="Trebuchet MS"/>
          <w:sz w:val="24"/>
          <w:szCs w:val="24"/>
          <w:u w:color="000000"/>
          <w:shd w:val="clear" w:color="auto" w:fill="FFFFFF"/>
        </w:rPr>
        <w:t xml:space="preserve">, Financial Coordinator. </w:t>
      </w:r>
      <w:r>
        <w:rPr>
          <w:rFonts w:ascii="Trebuchet MS"/>
          <w:sz w:val="24"/>
          <w:szCs w:val="24"/>
          <w:u w:color="000000"/>
        </w:rPr>
        <w:t xml:space="preserve">Board President Dennis Warren, who presided at the meeting, distributed an agenda. A record of the important actions taken during the meeting follows. </w:t>
      </w:r>
    </w:p>
    <w:p w:rsidR="008711A9" w:rsidRDefault="008711A9">
      <w:pPr>
        <w:pStyle w:val="BodyA"/>
        <w:suppressAutoHyphens/>
        <w:rPr>
          <w:rFonts w:ascii="Trebuchet MS" w:eastAsia="Trebuchet MS" w:hAnsi="Trebuchet MS" w:cs="Trebuchet MS"/>
        </w:rPr>
      </w:pPr>
    </w:p>
    <w:p w:rsidR="008711A9" w:rsidRDefault="00067734">
      <w:pPr>
        <w:pStyle w:val="BodyA"/>
        <w:suppressAutoHyphens/>
        <w:jc w:val="both"/>
        <w:rPr>
          <w:rFonts w:ascii="Trebuchet MS" w:eastAsia="Trebuchet MS" w:hAnsi="Trebuchet MS" w:cs="Trebuchet MS"/>
        </w:rPr>
      </w:pPr>
      <w:r>
        <w:rPr>
          <w:rFonts w:ascii="Trebuchet MS"/>
        </w:rPr>
        <w:t xml:space="preserve">Prior to discussion of the agenda, the meeting began with a five-minute sitting, followed by </w:t>
      </w:r>
      <w:r>
        <w:rPr>
          <w:rFonts w:ascii="Trebuchet MS"/>
          <w:color w:val="0D0D0D"/>
          <w:u w:color="0D0D0D"/>
        </w:rPr>
        <w:t xml:space="preserve">oral review of </w:t>
      </w:r>
      <w:r>
        <w:rPr>
          <w:rFonts w:ascii="Trebuchet MS"/>
          <w:i/>
          <w:iCs/>
          <w:color w:val="0D0D0D"/>
          <w:u w:color="0D0D0D"/>
        </w:rPr>
        <w:t>Board Participation as Dharma Practice</w:t>
      </w:r>
      <w:r>
        <w:rPr>
          <w:rFonts w:ascii="Trebuchet MS"/>
          <w:color w:val="0D0D0D"/>
          <w:u w:color="0D0D0D"/>
        </w:rPr>
        <w:t xml:space="preserve"> with the reading aloud of the </w:t>
      </w:r>
      <w:r>
        <w:rPr>
          <w:rFonts w:hAnsi="Trebuchet MS"/>
          <w:color w:val="0D0D0D"/>
          <w:u w:color="0D0D0D"/>
        </w:rPr>
        <w:t>“</w:t>
      </w:r>
      <w:r>
        <w:rPr>
          <w:rFonts w:ascii="Trebuchet MS"/>
          <w:i/>
          <w:iCs/>
          <w:color w:val="0D0D0D"/>
          <w:u w:color="0D0D0D"/>
        </w:rPr>
        <w:t>Statement of Principles</w:t>
      </w:r>
      <w:r>
        <w:rPr>
          <w:rFonts w:ascii="Trebuchet MS"/>
          <w:color w:val="0D0D0D"/>
          <w:u w:color="0D0D0D"/>
        </w:rPr>
        <w:t>.</w:t>
      </w:r>
      <w:r>
        <w:rPr>
          <w:rFonts w:hAnsi="Trebuchet MS"/>
          <w:color w:val="0D0D0D"/>
          <w:u w:color="0D0D0D"/>
        </w:rPr>
        <w:t>”</w:t>
      </w:r>
      <w:r>
        <w:rPr>
          <w:rFonts w:ascii="Trebuchet MS"/>
          <w:color w:val="0D0D0D"/>
          <w:u w:color="0D0D0D"/>
        </w:rPr>
        <w:t xml:space="preserve"> </w:t>
      </w:r>
    </w:p>
    <w:p w:rsidR="008711A9" w:rsidRDefault="008711A9">
      <w:pPr>
        <w:pStyle w:val="BodyA"/>
        <w:widowControl w:val="0"/>
        <w:tabs>
          <w:tab w:val="center" w:pos="5112"/>
        </w:tabs>
        <w:jc w:val="center"/>
        <w:rPr>
          <w:rFonts w:ascii="Trebuchet MS" w:eastAsia="Trebuchet MS" w:hAnsi="Trebuchet MS" w:cs="Trebuchet MS"/>
          <w:b/>
          <w:bCs/>
          <w:color w:val="0D0D0D"/>
          <w:u w:color="0D0D0D"/>
        </w:rPr>
      </w:pPr>
    </w:p>
    <w:p w:rsidR="008711A9" w:rsidRDefault="00067734">
      <w:pPr>
        <w:pStyle w:val="Default"/>
        <w:spacing w:after="240"/>
        <w:rPr>
          <w:rFonts w:ascii="Verdana" w:eastAsia="Verdana" w:hAnsi="Verdana" w:cs="Verdana"/>
          <w:sz w:val="28"/>
          <w:szCs w:val="28"/>
        </w:rPr>
      </w:pPr>
      <w:r>
        <w:rPr>
          <w:rFonts w:ascii="Verdana"/>
          <w:sz w:val="28"/>
          <w:szCs w:val="28"/>
        </w:rPr>
        <w:t>Agenda Revision:</w:t>
      </w:r>
    </w:p>
    <w:p w:rsidR="008711A9" w:rsidRDefault="00067734">
      <w:pPr>
        <w:pStyle w:val="Default"/>
        <w:spacing w:after="240"/>
        <w:rPr>
          <w:rFonts w:ascii="Times" w:eastAsia="Times" w:hAnsi="Times" w:cs="Times"/>
          <w:sz w:val="28"/>
          <w:szCs w:val="28"/>
        </w:rPr>
      </w:pPr>
      <w:r>
        <w:rPr>
          <w:rFonts w:ascii="Tahoma"/>
          <w:sz w:val="24"/>
          <w:szCs w:val="24"/>
        </w:rPr>
        <w:t>Two items, both related to the SIM website, were added to the agenda:</w:t>
      </w:r>
      <w:r>
        <w:rPr>
          <w:rFonts w:ascii="Tahoma"/>
          <w:sz w:val="24"/>
          <w:szCs w:val="24"/>
        </w:rPr>
        <w:t xml:space="preserve"> </w:t>
      </w:r>
      <w:r>
        <w:rPr>
          <w:rFonts w:ascii="Tahoma"/>
          <w:sz w:val="24"/>
          <w:szCs w:val="24"/>
        </w:rPr>
        <w:t>details of PayPal</w:t>
      </w:r>
      <w:proofErr w:type="gramStart"/>
      <w:r>
        <w:rPr>
          <w:rFonts w:ascii="Tahoma"/>
          <w:sz w:val="24"/>
          <w:szCs w:val="24"/>
        </w:rPr>
        <w:t>;</w:t>
      </w:r>
      <w:proofErr w:type="gramEnd"/>
      <w:r>
        <w:rPr>
          <w:rFonts w:ascii="Tahoma"/>
          <w:sz w:val="24"/>
          <w:szCs w:val="24"/>
        </w:rPr>
        <w:t xml:space="preserve"> and a means to sign up for the </w:t>
      </w:r>
      <w:proofErr w:type="spellStart"/>
      <w:r>
        <w:rPr>
          <w:rFonts w:ascii="Tahoma"/>
          <w:sz w:val="24"/>
          <w:szCs w:val="24"/>
        </w:rPr>
        <w:t>eNews</w:t>
      </w:r>
      <w:proofErr w:type="spellEnd"/>
      <w:r>
        <w:rPr>
          <w:rFonts w:ascii="Tahoma"/>
          <w:sz w:val="24"/>
          <w:szCs w:val="24"/>
        </w:rPr>
        <w:t xml:space="preserve"> (on the website.) Brian will work with Robin to make the minor changes necessary to improve PayPal utility, and to make the sign-up for the </w:t>
      </w:r>
      <w:proofErr w:type="spellStart"/>
      <w:r>
        <w:rPr>
          <w:rFonts w:ascii="Tahoma"/>
          <w:sz w:val="24"/>
          <w:szCs w:val="24"/>
        </w:rPr>
        <w:t>eNews</w:t>
      </w:r>
      <w:proofErr w:type="spellEnd"/>
      <w:r>
        <w:rPr>
          <w:rFonts w:ascii="Tahoma"/>
          <w:sz w:val="24"/>
          <w:szCs w:val="24"/>
        </w:rPr>
        <w:t xml:space="preserve"> </w:t>
      </w:r>
      <w:r>
        <w:rPr>
          <w:rFonts w:ascii="Tahoma"/>
          <w:sz w:val="26"/>
          <w:szCs w:val="26"/>
        </w:rPr>
        <w:t>easily accessible.</w:t>
      </w:r>
    </w:p>
    <w:p w:rsidR="008711A9" w:rsidRDefault="00067734">
      <w:pPr>
        <w:pStyle w:val="Default"/>
        <w:spacing w:after="240"/>
        <w:rPr>
          <w:rFonts w:ascii="Times" w:eastAsia="Times" w:hAnsi="Times" w:cs="Times"/>
          <w:sz w:val="24"/>
          <w:szCs w:val="24"/>
        </w:rPr>
      </w:pPr>
      <w:r>
        <w:rPr>
          <w:rFonts w:ascii="Verdana"/>
          <w:sz w:val="28"/>
          <w:szCs w:val="28"/>
          <w:lang w:val="fr-FR"/>
        </w:rPr>
        <w:t>Minutes</w:t>
      </w:r>
      <w:r>
        <w:rPr>
          <w:rFonts w:ascii="Verdana" w:eastAsia="Verdana" w:hAnsi="Verdana" w:cs="Verdana"/>
          <w:sz w:val="28"/>
          <w:szCs w:val="28"/>
        </w:rPr>
        <w:br/>
      </w:r>
      <w:r>
        <w:rPr>
          <w:rFonts w:ascii="Verdana"/>
          <w:sz w:val="24"/>
          <w:szCs w:val="24"/>
        </w:rPr>
        <w:t>The minutes of the August meeting were approved. Barbara will send the final version to Brian to be posted to the website.</w:t>
      </w:r>
    </w:p>
    <w:p w:rsidR="008711A9" w:rsidRDefault="00FA7011">
      <w:pPr>
        <w:pStyle w:val="Default"/>
        <w:spacing w:after="240"/>
        <w:rPr>
          <w:rFonts w:ascii="Times" w:eastAsia="Times" w:hAnsi="Times" w:cs="Times"/>
          <w:sz w:val="24"/>
          <w:szCs w:val="24"/>
        </w:rPr>
      </w:pPr>
      <w:r w:rsidRPr="00FA7011">
        <w:rPr>
          <w:rFonts w:ascii="Verdana"/>
          <w:sz w:val="28"/>
          <w:szCs w:val="26"/>
        </w:rPr>
        <w:t>Board Mentors Retreat</w:t>
      </w:r>
      <w:r w:rsidR="00067734">
        <w:rPr>
          <w:rFonts w:hAnsi="Verdana"/>
          <w:sz w:val="28"/>
          <w:szCs w:val="28"/>
        </w:rPr>
        <w:br/>
      </w:r>
      <w:r w:rsidR="00067734">
        <w:rPr>
          <w:rFonts w:ascii="Tahoma"/>
          <w:sz w:val="24"/>
          <w:szCs w:val="24"/>
        </w:rPr>
        <w:t>A Board member retreat will be held on Sunday, November 15 from 9 until 4. Dennis, Rich, and Diane (the mentors) will meet separately on a date prior to the meeting. Dennis encouraged all Board members to suggest topics for the retreat</w:t>
      </w:r>
      <w:r w:rsidR="00067734">
        <w:rPr>
          <w:rFonts w:ascii="Tahoma"/>
          <w:sz w:val="28"/>
          <w:szCs w:val="28"/>
        </w:rPr>
        <w:t>.</w:t>
      </w:r>
      <w:r w:rsidR="00067734">
        <w:rPr>
          <w:rFonts w:ascii="Verdana"/>
          <w:sz w:val="26"/>
          <w:szCs w:val="26"/>
        </w:rPr>
        <w:t xml:space="preserve"> </w:t>
      </w:r>
    </w:p>
    <w:p w:rsidR="00000000" w:rsidRDefault="00FA7011">
      <w:pPr>
        <w:pStyle w:val="Default"/>
        <w:rPr>
          <w:rFonts w:eastAsia="Verdana" w:hAnsi="Verdana" w:cs="Verdana"/>
          <w:sz w:val="28"/>
        </w:rPr>
      </w:pPr>
      <w:r w:rsidRPr="00FA7011">
        <w:rPr>
          <w:sz w:val="28"/>
        </w:rPr>
        <w:t>Difficult Person Policy</w:t>
      </w:r>
    </w:p>
    <w:p w:rsidR="008711A9" w:rsidRDefault="00067734" w:rsidP="00FF3FAE">
      <w:pPr>
        <w:pStyle w:val="Default"/>
        <w:rPr>
          <w:rFonts w:ascii="Tahoma"/>
          <w:sz w:val="24"/>
          <w:szCs w:val="24"/>
        </w:rPr>
      </w:pPr>
      <w:r>
        <w:rPr>
          <w:rFonts w:ascii="Tahoma"/>
          <w:sz w:val="24"/>
          <w:szCs w:val="24"/>
        </w:rPr>
        <w:t>The Board entered into executive session to discuss this item</w:t>
      </w:r>
      <w:r>
        <w:t xml:space="preserve">. </w:t>
      </w:r>
      <w:r>
        <w:rPr>
          <w:rFonts w:ascii="Tahoma"/>
          <w:sz w:val="24"/>
          <w:szCs w:val="24"/>
        </w:rPr>
        <w:t>The Board resumed open discussion following the conclusion of the executive session.</w:t>
      </w:r>
    </w:p>
    <w:p w:rsidR="00000000" w:rsidRDefault="00786905">
      <w:pPr>
        <w:pStyle w:val="Default"/>
        <w:rPr>
          <w:rFonts w:ascii="Times" w:eastAsia="Times" w:hAnsi="Times" w:cs="Times"/>
          <w:sz w:val="24"/>
          <w:szCs w:val="24"/>
        </w:rPr>
      </w:pPr>
    </w:p>
    <w:p w:rsidR="00000000" w:rsidRDefault="00067734">
      <w:pPr>
        <w:pStyle w:val="Default"/>
        <w:rPr>
          <w:rFonts w:ascii="Verdana" w:eastAsia="Verdana" w:hAnsi="Verdana" w:cs="Verdana"/>
          <w:sz w:val="28"/>
          <w:szCs w:val="28"/>
        </w:rPr>
      </w:pPr>
      <w:proofErr w:type="spellStart"/>
      <w:r>
        <w:rPr>
          <w:rFonts w:ascii="Verdana"/>
          <w:sz w:val="28"/>
          <w:szCs w:val="28"/>
          <w:lang w:val="nl-NL"/>
        </w:rPr>
        <w:t>Volunteers</w:t>
      </w:r>
      <w:proofErr w:type="spellEnd"/>
      <w:r>
        <w:rPr>
          <w:rFonts w:ascii="Verdana"/>
          <w:sz w:val="28"/>
          <w:szCs w:val="28"/>
          <w:lang w:val="nl-NL"/>
        </w:rPr>
        <w:t xml:space="preserve"> </w:t>
      </w:r>
      <w:r>
        <w:rPr>
          <w:rFonts w:hAnsi="Verdana"/>
          <w:sz w:val="28"/>
          <w:szCs w:val="28"/>
        </w:rPr>
        <w:t>–</w:t>
      </w:r>
      <w:r>
        <w:rPr>
          <w:rFonts w:hAnsi="Verdana"/>
          <w:sz w:val="28"/>
          <w:szCs w:val="28"/>
        </w:rPr>
        <w:t xml:space="preserve"> </w:t>
      </w:r>
      <w:r>
        <w:rPr>
          <w:rFonts w:ascii="Verdana"/>
          <w:sz w:val="28"/>
          <w:szCs w:val="28"/>
        </w:rPr>
        <w:t xml:space="preserve">Master List of Coordinators &amp; Board Liaisons </w:t>
      </w:r>
    </w:p>
    <w:p w:rsidR="008711A9" w:rsidRDefault="00067734">
      <w:pPr>
        <w:pStyle w:val="Default"/>
        <w:spacing w:after="240"/>
        <w:rPr>
          <w:rFonts w:ascii="Times" w:eastAsia="Times" w:hAnsi="Times" w:cs="Times"/>
          <w:sz w:val="24"/>
          <w:szCs w:val="24"/>
        </w:rPr>
      </w:pPr>
      <w:r>
        <w:rPr>
          <w:rFonts w:ascii="Tahoma"/>
          <w:sz w:val="24"/>
          <w:szCs w:val="24"/>
        </w:rPr>
        <w:t xml:space="preserve">Renee has prepared a revised list of coordinators and Board liaisons that she will send each Board member electronically. Board members are asked to review the list, make any changes, additions, or deletions, and return to Renee, who will consolidate the changes and prepare an updated list. </w:t>
      </w:r>
    </w:p>
    <w:p w:rsidR="008711A9" w:rsidRDefault="00067734">
      <w:pPr>
        <w:pStyle w:val="Default"/>
        <w:spacing w:after="240"/>
        <w:rPr>
          <w:rFonts w:ascii="Verdana" w:eastAsia="Verdana" w:hAnsi="Verdana" w:cs="Verdana"/>
          <w:sz w:val="32"/>
          <w:szCs w:val="32"/>
        </w:rPr>
      </w:pPr>
      <w:r>
        <w:rPr>
          <w:rFonts w:ascii="Verdana"/>
          <w:sz w:val="32"/>
          <w:szCs w:val="32"/>
        </w:rPr>
        <w:t>Fiscal - (</w:t>
      </w:r>
      <w:r>
        <w:rPr>
          <w:rFonts w:ascii="Verdana"/>
          <w:sz w:val="26"/>
          <w:szCs w:val="26"/>
          <w:lang w:val="it-IT"/>
        </w:rPr>
        <w:t>Lynelle</w:t>
      </w:r>
      <w:r>
        <w:rPr>
          <w:rFonts w:ascii="Verdana"/>
          <w:sz w:val="32"/>
          <w:szCs w:val="32"/>
        </w:rPr>
        <w:t xml:space="preserve">) </w:t>
      </w:r>
    </w:p>
    <w:p w:rsidR="00000000" w:rsidRDefault="00067734">
      <w:pPr>
        <w:pStyle w:val="Default"/>
        <w:rPr>
          <w:rFonts w:ascii="Verdana" w:eastAsia="Verdana" w:hAnsi="Verdana" w:cs="Verdana"/>
          <w:sz w:val="28"/>
          <w:szCs w:val="28"/>
        </w:rPr>
      </w:pPr>
      <w:r>
        <w:rPr>
          <w:rFonts w:ascii="Verdana"/>
          <w:sz w:val="28"/>
          <w:szCs w:val="28"/>
        </w:rPr>
        <w:t>Treasurer</w:t>
      </w:r>
      <w:r>
        <w:rPr>
          <w:rFonts w:hAnsi="Verdana"/>
          <w:sz w:val="28"/>
          <w:szCs w:val="28"/>
          <w:lang w:val="fr-FR"/>
        </w:rPr>
        <w:t>’</w:t>
      </w:r>
      <w:r>
        <w:rPr>
          <w:rFonts w:ascii="Verdana"/>
          <w:sz w:val="28"/>
          <w:szCs w:val="28"/>
        </w:rPr>
        <w:t>s Report</w:t>
      </w:r>
    </w:p>
    <w:p w:rsidR="00F24306" w:rsidRDefault="00067734" w:rsidP="00FF3FAE">
      <w:pPr>
        <w:pStyle w:val="Default"/>
        <w:rPr>
          <w:rFonts w:ascii="Tahoma"/>
          <w:sz w:val="24"/>
          <w:szCs w:val="24"/>
        </w:rPr>
      </w:pPr>
      <w:r>
        <w:rPr>
          <w:rFonts w:ascii="Tahoma"/>
          <w:sz w:val="24"/>
          <w:szCs w:val="24"/>
        </w:rPr>
        <w:t>Lynelle reported on balances in SIM accounts, and noted that the current bank</w:t>
      </w:r>
      <w:r w:rsidR="00F24306">
        <w:rPr>
          <w:rFonts w:ascii="Tahoma"/>
          <w:sz w:val="24"/>
          <w:szCs w:val="24"/>
        </w:rPr>
        <w:t xml:space="preserve"> </w:t>
      </w:r>
      <w:r>
        <w:rPr>
          <w:rFonts w:ascii="Tahoma"/>
          <w:sz w:val="24"/>
          <w:szCs w:val="24"/>
        </w:rPr>
        <w:t xml:space="preserve">balance does not reflect payments for the retreat, which will reduce it considerably. She had not received a statement from the Angela Center, whose charges will be the largest retreat expense. Michelle, the retreat cook, has been paid for food and services; the </w:t>
      </w:r>
      <w:proofErr w:type="spellStart"/>
      <w:proofErr w:type="gramStart"/>
      <w:r>
        <w:rPr>
          <w:rFonts w:ascii="Tahoma"/>
          <w:sz w:val="24"/>
          <w:szCs w:val="24"/>
        </w:rPr>
        <w:t>dana</w:t>
      </w:r>
      <w:proofErr w:type="spellEnd"/>
      <w:proofErr w:type="gramEnd"/>
      <w:r>
        <w:rPr>
          <w:rFonts w:ascii="Tahoma"/>
          <w:sz w:val="24"/>
          <w:szCs w:val="24"/>
        </w:rPr>
        <w:t xml:space="preserve"> collected for her has not yet been sent. The amounts collected for </w:t>
      </w:r>
      <w:proofErr w:type="spellStart"/>
      <w:proofErr w:type="gramStart"/>
      <w:r>
        <w:rPr>
          <w:rFonts w:ascii="Tahoma"/>
          <w:sz w:val="24"/>
          <w:szCs w:val="24"/>
        </w:rPr>
        <w:t>dana</w:t>
      </w:r>
      <w:proofErr w:type="spellEnd"/>
      <w:proofErr w:type="gramEnd"/>
      <w:r>
        <w:rPr>
          <w:rFonts w:ascii="Tahoma"/>
          <w:sz w:val="24"/>
          <w:szCs w:val="24"/>
        </w:rPr>
        <w:t xml:space="preserve"> for teachers, for the cook, and for the (Angela Center) staff were reported</w:t>
      </w:r>
      <w:r w:rsidR="00F24306">
        <w:rPr>
          <w:rFonts w:ascii="Tahoma"/>
          <w:sz w:val="24"/>
          <w:szCs w:val="24"/>
        </w:rPr>
        <w:t xml:space="preserve">.  The checks should go out to each person within the next few days.  </w:t>
      </w:r>
      <w:r>
        <w:rPr>
          <w:rFonts w:ascii="Tahoma"/>
          <w:sz w:val="24"/>
          <w:szCs w:val="24"/>
        </w:rPr>
        <w:t>Lynelle also reported the amount collected in the PayPal account</w:t>
      </w:r>
      <w:r w:rsidR="0001449F">
        <w:rPr>
          <w:rFonts w:ascii="Tahoma"/>
          <w:sz w:val="24"/>
          <w:szCs w:val="24"/>
        </w:rPr>
        <w:t>.</w:t>
      </w:r>
    </w:p>
    <w:p w:rsidR="00F24306" w:rsidRDefault="00F24306" w:rsidP="00FF3FAE">
      <w:pPr>
        <w:pStyle w:val="Default"/>
        <w:rPr>
          <w:rFonts w:ascii="Tahoma"/>
          <w:sz w:val="24"/>
          <w:szCs w:val="24"/>
        </w:rPr>
      </w:pPr>
    </w:p>
    <w:p w:rsidR="00000000" w:rsidRDefault="00067734">
      <w:pPr>
        <w:pStyle w:val="Default"/>
        <w:rPr>
          <w:rFonts w:ascii="Verdana" w:eastAsia="Verdana" w:hAnsi="Verdana" w:cs="Verdana"/>
          <w:sz w:val="32"/>
          <w:szCs w:val="32"/>
        </w:rPr>
      </w:pPr>
      <w:r>
        <w:rPr>
          <w:rFonts w:ascii="Verdana"/>
          <w:sz w:val="28"/>
          <w:szCs w:val="28"/>
        </w:rPr>
        <w:t xml:space="preserve">Bookkeeping / Accounting Search </w:t>
      </w:r>
      <w:r>
        <w:rPr>
          <w:rFonts w:hAnsi="Verdana"/>
          <w:sz w:val="28"/>
          <w:szCs w:val="28"/>
        </w:rPr>
        <w:t>–</w:t>
      </w:r>
      <w:r>
        <w:rPr>
          <w:rFonts w:hAnsi="Verdana"/>
          <w:sz w:val="28"/>
          <w:szCs w:val="28"/>
        </w:rPr>
        <w:t xml:space="preserve"> </w:t>
      </w:r>
      <w:r>
        <w:rPr>
          <w:rFonts w:ascii="Verdana"/>
          <w:sz w:val="28"/>
          <w:szCs w:val="28"/>
        </w:rPr>
        <w:t>Request To Community</w:t>
      </w:r>
      <w:r>
        <w:rPr>
          <w:rFonts w:ascii="Verdana"/>
          <w:sz w:val="32"/>
          <w:szCs w:val="32"/>
        </w:rPr>
        <w:t xml:space="preserve"> </w:t>
      </w:r>
    </w:p>
    <w:p w:rsidR="008711A9" w:rsidRDefault="00067734">
      <w:pPr>
        <w:pStyle w:val="Default"/>
        <w:spacing w:after="240"/>
        <w:rPr>
          <w:rFonts w:ascii="Tahoma" w:eastAsia="Tahoma" w:hAnsi="Tahoma" w:cs="Tahoma"/>
          <w:sz w:val="24"/>
          <w:szCs w:val="24"/>
        </w:rPr>
      </w:pPr>
      <w:r>
        <w:rPr>
          <w:rFonts w:ascii="Tahoma"/>
          <w:sz w:val="24"/>
          <w:szCs w:val="24"/>
        </w:rPr>
        <w:t xml:space="preserve">The search for an accountant/bookkeeper is continuing, with a request in the </w:t>
      </w:r>
      <w:proofErr w:type="spellStart"/>
      <w:r>
        <w:rPr>
          <w:rFonts w:ascii="Tahoma"/>
          <w:sz w:val="24"/>
          <w:szCs w:val="24"/>
        </w:rPr>
        <w:t>eNews</w:t>
      </w:r>
      <w:proofErr w:type="spellEnd"/>
      <w:r>
        <w:rPr>
          <w:rFonts w:ascii="Tahoma"/>
          <w:sz w:val="24"/>
          <w:szCs w:val="24"/>
        </w:rPr>
        <w:t xml:space="preserve"> and contact with candidates suggested by some Board members.</w:t>
      </w:r>
    </w:p>
    <w:p w:rsidR="00000000" w:rsidRDefault="00067734">
      <w:pPr>
        <w:pStyle w:val="Default"/>
        <w:spacing w:after="120"/>
        <w:rPr>
          <w:rFonts w:ascii="Verdana" w:eastAsia="Verdana" w:hAnsi="Verdana" w:cs="Verdana"/>
          <w:sz w:val="28"/>
          <w:szCs w:val="28"/>
        </w:rPr>
      </w:pPr>
      <w:r>
        <w:rPr>
          <w:rFonts w:ascii="Verdana"/>
          <w:sz w:val="28"/>
          <w:szCs w:val="28"/>
        </w:rPr>
        <w:t>Bank of America account changes</w:t>
      </w:r>
    </w:p>
    <w:p w:rsidR="008711A9" w:rsidRDefault="00067734">
      <w:pPr>
        <w:pStyle w:val="Default"/>
        <w:spacing w:after="240"/>
        <w:rPr>
          <w:rFonts w:ascii="Verdana" w:eastAsia="Verdana" w:hAnsi="Verdana" w:cs="Verdana"/>
          <w:sz w:val="26"/>
          <w:szCs w:val="26"/>
        </w:rPr>
      </w:pPr>
      <w:r>
        <w:rPr>
          <w:rFonts w:ascii="Tahoma"/>
          <w:sz w:val="24"/>
          <w:szCs w:val="24"/>
        </w:rPr>
        <w:t>The account signatories will be changed once the new roster of fiscal personnel (SIM Board treasurer; SIM financial coordinator; bookkeeper/accountant) is in place</w:t>
      </w:r>
      <w:r>
        <w:rPr>
          <w:rFonts w:ascii="Verdana"/>
          <w:sz w:val="26"/>
          <w:szCs w:val="26"/>
        </w:rPr>
        <w:t>.</w:t>
      </w:r>
    </w:p>
    <w:p w:rsidR="00000000" w:rsidRDefault="00067734">
      <w:pPr>
        <w:pStyle w:val="Default"/>
        <w:spacing w:after="120"/>
        <w:rPr>
          <w:rFonts w:ascii="Verdana" w:eastAsia="Verdana" w:hAnsi="Verdana" w:cs="Verdana"/>
          <w:sz w:val="28"/>
          <w:szCs w:val="28"/>
        </w:rPr>
      </w:pPr>
      <w:proofErr w:type="spellStart"/>
      <w:r>
        <w:rPr>
          <w:rFonts w:ascii="Verdana"/>
          <w:sz w:val="28"/>
          <w:szCs w:val="28"/>
          <w:lang w:val="fr-FR"/>
        </w:rPr>
        <w:t>Insurance</w:t>
      </w:r>
      <w:proofErr w:type="spellEnd"/>
      <w:r>
        <w:rPr>
          <w:rFonts w:ascii="Verdana"/>
          <w:sz w:val="28"/>
          <w:szCs w:val="28"/>
          <w:lang w:val="fr-FR"/>
        </w:rPr>
        <w:t xml:space="preserve"> </w:t>
      </w:r>
      <w:proofErr w:type="spellStart"/>
      <w:r>
        <w:rPr>
          <w:rFonts w:ascii="Verdana"/>
          <w:sz w:val="28"/>
          <w:szCs w:val="28"/>
          <w:lang w:val="fr-FR"/>
        </w:rPr>
        <w:t>Expense</w:t>
      </w:r>
      <w:proofErr w:type="spellEnd"/>
      <w:r>
        <w:rPr>
          <w:rFonts w:ascii="Verdana"/>
          <w:sz w:val="28"/>
          <w:szCs w:val="28"/>
          <w:lang w:val="fr-FR"/>
        </w:rPr>
        <w:t xml:space="preserve"> </w:t>
      </w:r>
      <w:proofErr w:type="spellStart"/>
      <w:r>
        <w:rPr>
          <w:rFonts w:ascii="Verdana"/>
          <w:sz w:val="28"/>
          <w:szCs w:val="28"/>
          <w:lang w:val="fr-FR"/>
        </w:rPr>
        <w:t>Reimbursement</w:t>
      </w:r>
      <w:proofErr w:type="spellEnd"/>
      <w:r>
        <w:rPr>
          <w:rFonts w:ascii="Verdana"/>
          <w:sz w:val="28"/>
          <w:szCs w:val="28"/>
          <w:lang w:val="fr-FR"/>
        </w:rPr>
        <w:t xml:space="preserve"> </w:t>
      </w:r>
      <w:r>
        <w:rPr>
          <w:rFonts w:hAnsi="Verdana"/>
          <w:sz w:val="28"/>
          <w:szCs w:val="28"/>
        </w:rPr>
        <w:t>–</w:t>
      </w:r>
      <w:r>
        <w:rPr>
          <w:rFonts w:hAnsi="Verdana"/>
          <w:sz w:val="28"/>
          <w:szCs w:val="28"/>
        </w:rPr>
        <w:t xml:space="preserve"> </w:t>
      </w:r>
      <w:r>
        <w:rPr>
          <w:rFonts w:ascii="Verdana"/>
          <w:sz w:val="28"/>
          <w:szCs w:val="28"/>
        </w:rPr>
        <w:t xml:space="preserve">Mentors </w:t>
      </w:r>
    </w:p>
    <w:p w:rsidR="008711A9" w:rsidRDefault="00067734">
      <w:pPr>
        <w:pStyle w:val="Default"/>
        <w:spacing w:after="240"/>
        <w:rPr>
          <w:rFonts w:ascii="Tahoma" w:eastAsia="Tahoma" w:hAnsi="Tahoma" w:cs="Tahoma"/>
          <w:sz w:val="24"/>
          <w:szCs w:val="24"/>
        </w:rPr>
      </w:pPr>
      <w:r>
        <w:rPr>
          <w:rFonts w:ascii="Tahoma"/>
          <w:sz w:val="24"/>
          <w:szCs w:val="24"/>
        </w:rPr>
        <w:t xml:space="preserve">The Board approved reimbursement to Rich Howard for the expense of insurance related to his service as a SIM Community Mentor. </w:t>
      </w:r>
    </w:p>
    <w:p w:rsidR="00000000" w:rsidRDefault="00FA7011">
      <w:pPr>
        <w:pStyle w:val="Default"/>
        <w:spacing w:after="120"/>
        <w:rPr>
          <w:rFonts w:ascii="Verdana" w:eastAsia="Verdana" w:hAnsi="Verdana" w:cs="Verdana"/>
          <w:sz w:val="28"/>
          <w:szCs w:val="26"/>
        </w:rPr>
      </w:pPr>
      <w:r w:rsidRPr="00FA7011">
        <w:rPr>
          <w:rFonts w:ascii="Verdana" w:eastAsia="Verdana" w:hAnsi="Verdana" w:cs="Verdana"/>
          <w:sz w:val="28"/>
          <w:szCs w:val="26"/>
        </w:rPr>
        <w:t>Post Office Box (this item was added to the agenda)</w:t>
      </w:r>
    </w:p>
    <w:p w:rsidR="008711A9" w:rsidRDefault="00067734">
      <w:pPr>
        <w:pStyle w:val="Default"/>
        <w:spacing w:after="240"/>
        <w:rPr>
          <w:rFonts w:ascii="Times" w:eastAsia="Times" w:hAnsi="Times" w:cs="Times"/>
          <w:sz w:val="24"/>
          <w:szCs w:val="24"/>
        </w:rPr>
      </w:pPr>
      <w:r>
        <w:rPr>
          <w:rFonts w:ascii="Tahoma"/>
          <w:sz w:val="24"/>
          <w:szCs w:val="24"/>
        </w:rPr>
        <w:t xml:space="preserve">Board members approved changes in the responsibilities for collecting and opening SIM (USPS) mail. Jerry </w:t>
      </w:r>
      <w:proofErr w:type="spellStart"/>
      <w:r>
        <w:rPr>
          <w:rFonts w:ascii="Tahoma"/>
          <w:sz w:val="24"/>
          <w:szCs w:val="24"/>
        </w:rPr>
        <w:t>Simkin</w:t>
      </w:r>
      <w:r w:rsidR="00FB4502">
        <w:rPr>
          <w:rFonts w:ascii="Tahoma"/>
          <w:sz w:val="24"/>
          <w:szCs w:val="24"/>
        </w:rPr>
        <w:t>s</w:t>
      </w:r>
      <w:proofErr w:type="spellEnd"/>
      <w:r>
        <w:rPr>
          <w:rFonts w:ascii="Tahoma"/>
          <w:sz w:val="24"/>
          <w:szCs w:val="24"/>
        </w:rPr>
        <w:t xml:space="preserve"> formerly collected the mail from the PO Box at the Post Office on J Street. Diane offered to collect the mail, as she lives closest to the post office. Renee gave a key to the PO Box that she has had, to Diane. Diane will give the mail to </w:t>
      </w:r>
      <w:proofErr w:type="spellStart"/>
      <w:r>
        <w:rPr>
          <w:rFonts w:ascii="Tahoma"/>
          <w:sz w:val="24"/>
          <w:szCs w:val="24"/>
        </w:rPr>
        <w:t>Jaana</w:t>
      </w:r>
      <w:proofErr w:type="spellEnd"/>
      <w:r>
        <w:rPr>
          <w:rFonts w:ascii="Tahoma"/>
          <w:sz w:val="24"/>
          <w:szCs w:val="24"/>
        </w:rPr>
        <w:t xml:space="preserve">, who as financial coordinator will handle both checks and bills, in coordination with the treasurer. </w:t>
      </w:r>
      <w:proofErr w:type="spellStart"/>
      <w:r>
        <w:rPr>
          <w:rFonts w:ascii="Tahoma"/>
          <w:sz w:val="24"/>
          <w:szCs w:val="24"/>
        </w:rPr>
        <w:t>Jaana</w:t>
      </w:r>
      <w:proofErr w:type="spellEnd"/>
      <w:r>
        <w:rPr>
          <w:rFonts w:ascii="Tahoma"/>
          <w:sz w:val="24"/>
          <w:szCs w:val="24"/>
        </w:rPr>
        <w:t xml:space="preserve"> will give any mail not related to finances to Dennis or another Board member.</w:t>
      </w:r>
    </w:p>
    <w:p w:rsidR="00000000" w:rsidRDefault="00FA7011">
      <w:pPr>
        <w:pStyle w:val="Default"/>
        <w:rPr>
          <w:rFonts w:ascii="Verdana" w:eastAsia="Verdana" w:hAnsi="Verdana" w:cs="Verdana"/>
          <w:sz w:val="28"/>
          <w:szCs w:val="32"/>
        </w:rPr>
      </w:pPr>
      <w:r w:rsidRPr="00FA7011">
        <w:rPr>
          <w:rFonts w:ascii="Verdana"/>
          <w:sz w:val="28"/>
          <w:szCs w:val="32"/>
          <w:lang w:val="fr-FR"/>
        </w:rPr>
        <w:t>Venue Issues</w:t>
      </w:r>
      <w:r w:rsidRPr="00FA7011">
        <w:rPr>
          <w:rFonts w:ascii="Verdana" w:eastAsia="Verdana" w:hAnsi="Verdana" w:cs="Verdana"/>
          <w:sz w:val="28"/>
          <w:szCs w:val="32"/>
        </w:rPr>
        <w:br/>
      </w:r>
    </w:p>
    <w:p w:rsidR="00000000" w:rsidRDefault="00FA7011">
      <w:pPr>
        <w:pStyle w:val="Default"/>
        <w:spacing w:after="120"/>
        <w:rPr>
          <w:rFonts w:ascii="Verdana" w:eastAsia="Verdana" w:hAnsi="Verdana" w:cs="Verdana"/>
          <w:sz w:val="28"/>
          <w:szCs w:val="32"/>
        </w:rPr>
      </w:pPr>
      <w:r w:rsidRPr="00FA7011">
        <w:rPr>
          <w:rFonts w:ascii="Verdana"/>
          <w:sz w:val="28"/>
          <w:szCs w:val="32"/>
        </w:rPr>
        <w:t>Alternative venue search</w:t>
      </w:r>
    </w:p>
    <w:p w:rsidR="008711A9" w:rsidRDefault="00067734">
      <w:pPr>
        <w:pStyle w:val="Default"/>
        <w:spacing w:after="240"/>
        <w:rPr>
          <w:rFonts w:ascii="Tahoma" w:eastAsia="Tahoma" w:hAnsi="Tahoma" w:cs="Tahoma"/>
          <w:sz w:val="24"/>
          <w:szCs w:val="24"/>
        </w:rPr>
      </w:pPr>
      <w:r>
        <w:rPr>
          <w:rFonts w:ascii="Tahoma"/>
          <w:sz w:val="24"/>
          <w:szCs w:val="24"/>
        </w:rPr>
        <w:t xml:space="preserve">Dennis reported that the alternative venue that had been identified, with which certain issues remained before a decision could be made, could not in the end accept </w:t>
      </w:r>
      <w:proofErr w:type="spellStart"/>
      <w:r>
        <w:rPr>
          <w:rFonts w:ascii="Tahoma"/>
          <w:sz w:val="24"/>
          <w:szCs w:val="24"/>
        </w:rPr>
        <w:t>SIM</w:t>
      </w:r>
      <w:r>
        <w:rPr>
          <w:rFonts w:hAnsi="Tahoma"/>
          <w:sz w:val="24"/>
          <w:szCs w:val="24"/>
        </w:rPr>
        <w:t>’</w:t>
      </w:r>
      <w:r>
        <w:rPr>
          <w:rFonts w:ascii="Tahoma"/>
          <w:sz w:val="24"/>
          <w:szCs w:val="24"/>
        </w:rPr>
        <w:t>s</w:t>
      </w:r>
      <w:proofErr w:type="spellEnd"/>
      <w:r>
        <w:rPr>
          <w:rFonts w:ascii="Tahoma"/>
          <w:sz w:val="24"/>
          <w:szCs w:val="24"/>
        </w:rPr>
        <w:t xml:space="preserve"> proposal. While parking was a concern, in the end the problem lay with</w:t>
      </w:r>
      <w:r>
        <w:rPr>
          <w:rFonts w:ascii="Verdana"/>
          <w:sz w:val="32"/>
          <w:szCs w:val="32"/>
        </w:rPr>
        <w:t xml:space="preserve"> </w:t>
      </w:r>
      <w:r>
        <w:rPr>
          <w:rFonts w:ascii="Tahoma"/>
          <w:sz w:val="24"/>
          <w:szCs w:val="24"/>
        </w:rPr>
        <w:t>a possible tax liability for the owners of the facility.</w:t>
      </w:r>
    </w:p>
    <w:p w:rsidR="00000000" w:rsidRDefault="00FA7011">
      <w:pPr>
        <w:pStyle w:val="Default"/>
        <w:spacing w:after="120"/>
        <w:rPr>
          <w:rFonts w:ascii="Verdana" w:eastAsia="Verdana" w:hAnsi="Verdana" w:cs="Verdana"/>
          <w:sz w:val="28"/>
          <w:szCs w:val="32"/>
        </w:rPr>
      </w:pPr>
      <w:r w:rsidRPr="00FA7011">
        <w:rPr>
          <w:rFonts w:ascii="Verdana"/>
          <w:sz w:val="28"/>
          <w:szCs w:val="32"/>
        </w:rPr>
        <w:t>SDC Relationship</w:t>
      </w:r>
    </w:p>
    <w:p w:rsidR="008711A9" w:rsidRDefault="00067734">
      <w:pPr>
        <w:pStyle w:val="Default"/>
        <w:spacing w:after="240"/>
        <w:rPr>
          <w:rFonts w:ascii="Tahoma" w:eastAsia="Tahoma" w:hAnsi="Tahoma" w:cs="Tahoma"/>
          <w:sz w:val="24"/>
          <w:szCs w:val="24"/>
        </w:rPr>
      </w:pPr>
      <w:r>
        <w:rPr>
          <w:rFonts w:ascii="Tahoma"/>
          <w:sz w:val="24"/>
          <w:szCs w:val="24"/>
        </w:rPr>
        <w:t>Dennis reported on a note he had received from one of our SDC representatives. The Board approved a donation of $5</w:t>
      </w:r>
      <w:r w:rsidR="00F24306">
        <w:rPr>
          <w:rFonts w:ascii="Tahoma"/>
          <w:sz w:val="24"/>
          <w:szCs w:val="24"/>
        </w:rPr>
        <w:t>,</w:t>
      </w:r>
      <w:r>
        <w:rPr>
          <w:rFonts w:ascii="Tahoma"/>
          <w:sz w:val="24"/>
          <w:szCs w:val="24"/>
        </w:rPr>
        <w:t xml:space="preserve">000 to the Dharma Center. SDC has requested that each of the member </w:t>
      </w:r>
      <w:proofErr w:type="spellStart"/>
      <w:r>
        <w:rPr>
          <w:rFonts w:ascii="Tahoma"/>
          <w:sz w:val="24"/>
          <w:szCs w:val="24"/>
        </w:rPr>
        <w:t>sanghas</w:t>
      </w:r>
      <w:proofErr w:type="spellEnd"/>
      <w:r>
        <w:rPr>
          <w:rFonts w:ascii="Tahoma"/>
          <w:sz w:val="24"/>
          <w:szCs w:val="24"/>
        </w:rPr>
        <w:t xml:space="preserve"> become </w:t>
      </w:r>
      <w:r>
        <w:rPr>
          <w:rFonts w:hAnsi="Tahoma"/>
          <w:sz w:val="24"/>
          <w:szCs w:val="24"/>
        </w:rPr>
        <w:t>“</w:t>
      </w:r>
      <w:r>
        <w:rPr>
          <w:rFonts w:ascii="Tahoma"/>
          <w:sz w:val="24"/>
          <w:szCs w:val="24"/>
        </w:rPr>
        <w:t>sustaining</w:t>
      </w:r>
      <w:r>
        <w:rPr>
          <w:rFonts w:hAnsi="Tahoma"/>
          <w:sz w:val="24"/>
          <w:szCs w:val="24"/>
        </w:rPr>
        <w:t>”</w:t>
      </w:r>
      <w:r>
        <w:rPr>
          <w:rFonts w:hAnsi="Tahoma"/>
          <w:sz w:val="24"/>
          <w:szCs w:val="24"/>
        </w:rPr>
        <w:t xml:space="preserve"> </w:t>
      </w:r>
      <w:r>
        <w:rPr>
          <w:rFonts w:ascii="Tahoma"/>
          <w:sz w:val="24"/>
          <w:szCs w:val="24"/>
        </w:rPr>
        <w:t>members of SDC. In their note, SDC also indicated that parking is likely to be limited at most sites within city limits (as it has become at our current site at Friends.) The SDC Board is considering how to meet the challenge of finding a suitable location, at an affordable cost, with adequate parking.</w:t>
      </w:r>
    </w:p>
    <w:p w:rsidR="00FF3FAE" w:rsidRDefault="00FA7011">
      <w:pPr>
        <w:pStyle w:val="Default"/>
        <w:spacing w:after="240"/>
        <w:rPr>
          <w:rFonts w:ascii="Verdana" w:eastAsia="Verdana" w:hAnsi="Verdana" w:cs="Verdana"/>
          <w:sz w:val="28"/>
          <w:szCs w:val="32"/>
        </w:rPr>
      </w:pPr>
      <w:r w:rsidRPr="00FA7011">
        <w:rPr>
          <w:rFonts w:ascii="Verdana"/>
          <w:sz w:val="28"/>
          <w:szCs w:val="32"/>
        </w:rPr>
        <w:t>Residential Retreats</w:t>
      </w:r>
    </w:p>
    <w:p w:rsidR="00000000" w:rsidRDefault="00FA7011">
      <w:pPr>
        <w:pStyle w:val="Default"/>
        <w:rPr>
          <w:rFonts w:ascii="Verdana" w:eastAsia="Verdana" w:hAnsi="Verdana" w:cs="Verdana"/>
          <w:sz w:val="28"/>
          <w:szCs w:val="32"/>
        </w:rPr>
      </w:pPr>
      <w:r w:rsidRPr="00FA7011">
        <w:rPr>
          <w:rFonts w:ascii="Verdana"/>
          <w:sz w:val="28"/>
          <w:szCs w:val="32"/>
        </w:rPr>
        <w:t xml:space="preserve">2015 Report </w:t>
      </w:r>
    </w:p>
    <w:p w:rsidR="008711A9" w:rsidRDefault="00067734">
      <w:pPr>
        <w:pStyle w:val="Default"/>
        <w:spacing w:after="240"/>
        <w:rPr>
          <w:rFonts w:ascii="Tahoma" w:eastAsia="Tahoma" w:hAnsi="Tahoma" w:cs="Tahoma"/>
          <w:sz w:val="24"/>
          <w:szCs w:val="24"/>
        </w:rPr>
      </w:pPr>
      <w:r>
        <w:rPr>
          <w:rFonts w:ascii="Tahoma"/>
          <w:sz w:val="24"/>
          <w:szCs w:val="24"/>
        </w:rPr>
        <w:t>By all accounts, the 2015 retreat, the first to run ten days, went very well. Two medical situations were handled, including an injury to the cook. The yogis came together to prepare the final meals. Dennis asked Lynelle to notify the Angela Center that SIM will pay for the crystal tray that was broken, and will replace the Angela Center</w:t>
      </w:r>
      <w:r>
        <w:rPr>
          <w:rFonts w:hAnsi="Tahoma"/>
          <w:sz w:val="24"/>
          <w:szCs w:val="24"/>
        </w:rPr>
        <w:t>’</w:t>
      </w:r>
      <w:r>
        <w:rPr>
          <w:rFonts w:ascii="Tahoma"/>
          <w:sz w:val="24"/>
          <w:szCs w:val="24"/>
        </w:rPr>
        <w:t>s foil</w:t>
      </w:r>
      <w:r w:rsidR="00CD3DFB">
        <w:rPr>
          <w:rFonts w:ascii="Tahoma"/>
          <w:sz w:val="24"/>
          <w:szCs w:val="24"/>
        </w:rPr>
        <w:t xml:space="preserve"> that was used.</w:t>
      </w:r>
    </w:p>
    <w:p w:rsidR="008711A9" w:rsidRDefault="00067734">
      <w:pPr>
        <w:pStyle w:val="Default"/>
        <w:spacing w:after="240"/>
        <w:rPr>
          <w:rFonts w:ascii="Tahoma" w:eastAsia="Tahoma" w:hAnsi="Tahoma" w:cs="Tahoma"/>
          <w:sz w:val="24"/>
          <w:szCs w:val="24"/>
        </w:rPr>
      </w:pPr>
      <w:r>
        <w:rPr>
          <w:rFonts w:ascii="Tahoma"/>
          <w:sz w:val="24"/>
          <w:szCs w:val="24"/>
        </w:rPr>
        <w:t>The Board approved a full refund of retreat fees/tuition to the two community members who had paid in full, but who had received a very serious medical diagnosis immediately prior to the start of the retreat (the members are husband and wife; the wife had received the diagnosis.)</w:t>
      </w:r>
    </w:p>
    <w:p w:rsidR="00000000" w:rsidRDefault="00FA7011">
      <w:pPr>
        <w:pStyle w:val="Default"/>
        <w:spacing w:after="120"/>
        <w:rPr>
          <w:rFonts w:ascii="Verdana" w:eastAsia="Verdana" w:hAnsi="Verdana" w:cs="Verdana"/>
          <w:sz w:val="28"/>
          <w:szCs w:val="32"/>
        </w:rPr>
      </w:pPr>
      <w:r w:rsidRPr="00FA7011">
        <w:rPr>
          <w:rFonts w:ascii="Verdana"/>
          <w:sz w:val="28"/>
          <w:szCs w:val="32"/>
        </w:rPr>
        <w:t xml:space="preserve">Follow Up Pot Luck </w:t>
      </w:r>
      <w:r w:rsidRPr="00FA7011">
        <w:rPr>
          <w:rFonts w:hAnsi="Verdana"/>
          <w:sz w:val="28"/>
          <w:szCs w:val="32"/>
        </w:rPr>
        <w:t>–</w:t>
      </w:r>
      <w:r w:rsidRPr="00FA7011">
        <w:rPr>
          <w:rFonts w:hAnsi="Verdana"/>
          <w:sz w:val="28"/>
          <w:szCs w:val="32"/>
        </w:rPr>
        <w:t xml:space="preserve"> </w:t>
      </w:r>
      <w:r w:rsidRPr="00FA7011">
        <w:rPr>
          <w:rFonts w:ascii="Verdana"/>
          <w:sz w:val="28"/>
          <w:szCs w:val="32"/>
        </w:rPr>
        <w:t>October 26, 2015</w:t>
      </w:r>
    </w:p>
    <w:p w:rsidR="00FF3FAE" w:rsidDel="00FF3FAE" w:rsidRDefault="00067734">
      <w:pPr>
        <w:pStyle w:val="Default"/>
        <w:spacing w:after="240"/>
        <w:rPr>
          <w:rFonts w:ascii="Tahoma" w:eastAsia="Tahoma" w:hAnsi="Tahoma" w:cs="Tahoma"/>
          <w:sz w:val="24"/>
          <w:szCs w:val="24"/>
        </w:rPr>
      </w:pPr>
      <w:r>
        <w:rPr>
          <w:rFonts w:ascii="Tahoma"/>
          <w:sz w:val="24"/>
          <w:szCs w:val="24"/>
        </w:rPr>
        <w:t xml:space="preserve">A follow-up potluck meeting for 2015 </w:t>
      </w:r>
      <w:proofErr w:type="spellStart"/>
      <w:r>
        <w:rPr>
          <w:rFonts w:ascii="Tahoma"/>
          <w:sz w:val="24"/>
          <w:szCs w:val="24"/>
        </w:rPr>
        <w:t>retreatants</w:t>
      </w:r>
      <w:proofErr w:type="spellEnd"/>
      <w:r>
        <w:rPr>
          <w:rFonts w:ascii="Tahoma"/>
          <w:sz w:val="24"/>
          <w:szCs w:val="24"/>
        </w:rPr>
        <w:t xml:space="preserve"> will be held, possibly October 26, once a venue is identified (The Beginning Meditation class meets at SFM through the end of October; once the class has concluded, SFM might be a possibility on a Monday.)</w:t>
      </w:r>
    </w:p>
    <w:p w:rsidR="00000000" w:rsidRDefault="00FA7011">
      <w:pPr>
        <w:pStyle w:val="Default"/>
        <w:spacing w:after="120"/>
        <w:rPr>
          <w:rFonts w:ascii="Verdana" w:eastAsia="Verdana" w:hAnsi="Verdana" w:cs="Verdana"/>
          <w:sz w:val="28"/>
          <w:szCs w:val="32"/>
        </w:rPr>
      </w:pPr>
      <w:r w:rsidRPr="00FA7011">
        <w:rPr>
          <w:rFonts w:ascii="Verdana"/>
          <w:sz w:val="28"/>
          <w:szCs w:val="32"/>
        </w:rPr>
        <w:t xml:space="preserve">2016 Planning </w:t>
      </w:r>
      <w:r w:rsidRPr="00FA7011">
        <w:rPr>
          <w:rFonts w:hAnsi="Verdana"/>
          <w:sz w:val="28"/>
          <w:szCs w:val="32"/>
        </w:rPr>
        <w:t>–</w:t>
      </w:r>
      <w:r w:rsidRPr="00FA7011">
        <w:rPr>
          <w:rFonts w:hAnsi="Verdana"/>
          <w:sz w:val="28"/>
          <w:szCs w:val="32"/>
        </w:rPr>
        <w:t xml:space="preserve"> </w:t>
      </w:r>
      <w:r w:rsidRPr="00FA7011">
        <w:rPr>
          <w:rFonts w:ascii="Verdana"/>
          <w:sz w:val="28"/>
          <w:szCs w:val="32"/>
        </w:rPr>
        <w:t xml:space="preserve">September 2-11, 2016 </w:t>
      </w:r>
    </w:p>
    <w:p w:rsidR="008711A9" w:rsidRDefault="00067734">
      <w:pPr>
        <w:pStyle w:val="Default"/>
        <w:spacing w:after="240"/>
        <w:rPr>
          <w:rFonts w:ascii="Verdana" w:eastAsia="Verdana" w:hAnsi="Verdana" w:cs="Verdana"/>
          <w:sz w:val="32"/>
          <w:szCs w:val="32"/>
        </w:rPr>
      </w:pPr>
      <w:r>
        <w:rPr>
          <w:rFonts w:ascii="Tahoma"/>
          <w:sz w:val="24"/>
          <w:szCs w:val="24"/>
        </w:rPr>
        <w:t>Planning for the 2016 Retreat, to be held September 2-11 at the Angela Center, will begin soon. Dennis, Rich, and Diane will be the teachers, with Dennis as the senior teacher. Michelle</w:t>
      </w:r>
      <w:r w:rsidR="00FB4502">
        <w:rPr>
          <w:rFonts w:ascii="Tahoma"/>
          <w:sz w:val="24"/>
          <w:szCs w:val="24"/>
        </w:rPr>
        <w:t xml:space="preserve"> Reynolds</w:t>
      </w:r>
      <w:r>
        <w:rPr>
          <w:rFonts w:ascii="Tahoma"/>
          <w:sz w:val="24"/>
          <w:szCs w:val="24"/>
        </w:rPr>
        <w:t>, the cook this year, is available for next year, and the Board approved offering her the position.</w:t>
      </w:r>
    </w:p>
    <w:p w:rsidR="00000000" w:rsidRDefault="00FA7011">
      <w:pPr>
        <w:pStyle w:val="Default"/>
        <w:keepNext/>
        <w:keepLines/>
        <w:spacing w:after="120"/>
        <w:rPr>
          <w:rFonts w:ascii="Verdana" w:eastAsia="Verdana" w:hAnsi="Verdana" w:cs="Verdana"/>
          <w:sz w:val="28"/>
          <w:szCs w:val="32"/>
        </w:rPr>
      </w:pPr>
      <w:r w:rsidRPr="00FA7011">
        <w:rPr>
          <w:rFonts w:ascii="Verdana"/>
          <w:sz w:val="28"/>
          <w:szCs w:val="32"/>
        </w:rPr>
        <w:t xml:space="preserve">Next Meeting </w:t>
      </w:r>
      <w:r w:rsidRPr="00FA7011">
        <w:rPr>
          <w:rFonts w:hAnsi="Verdana"/>
          <w:sz w:val="28"/>
          <w:szCs w:val="32"/>
        </w:rPr>
        <w:t>–</w:t>
      </w:r>
      <w:r w:rsidRPr="00FA7011">
        <w:rPr>
          <w:rFonts w:hAnsi="Verdana"/>
          <w:sz w:val="28"/>
          <w:szCs w:val="32"/>
        </w:rPr>
        <w:t xml:space="preserve"> </w:t>
      </w:r>
      <w:r w:rsidRPr="00FA7011">
        <w:rPr>
          <w:rFonts w:ascii="Verdana"/>
          <w:sz w:val="28"/>
          <w:szCs w:val="32"/>
        </w:rPr>
        <w:t xml:space="preserve">Tuesday, October 20, 2015 </w:t>
      </w:r>
    </w:p>
    <w:p w:rsidR="00000000" w:rsidRDefault="00067734">
      <w:pPr>
        <w:pStyle w:val="Default"/>
        <w:keepNext/>
        <w:keepLines/>
        <w:spacing w:after="240"/>
        <w:rPr>
          <w:rFonts w:ascii="Verdana"/>
          <w:sz w:val="24"/>
          <w:szCs w:val="24"/>
        </w:rPr>
      </w:pPr>
      <w:r>
        <w:rPr>
          <w:rFonts w:ascii="Verdana"/>
          <w:sz w:val="24"/>
          <w:szCs w:val="24"/>
        </w:rPr>
        <w:t>The next meeting will be on Tuesday, October 20, 2015. The September meeting was adjourned at 8:55</w:t>
      </w:r>
      <w:r w:rsidR="00FB4502">
        <w:rPr>
          <w:rFonts w:ascii="Verdana"/>
          <w:sz w:val="24"/>
          <w:szCs w:val="24"/>
        </w:rPr>
        <w:t xml:space="preserve"> PM</w:t>
      </w:r>
      <w:r>
        <w:rPr>
          <w:rFonts w:ascii="Verdana"/>
          <w:sz w:val="24"/>
          <w:szCs w:val="24"/>
        </w:rPr>
        <w:t>.</w:t>
      </w:r>
    </w:p>
    <w:p w:rsidR="00000000" w:rsidRDefault="00786905">
      <w:pPr>
        <w:pStyle w:val="Default"/>
        <w:keepNext/>
        <w:keepLines/>
        <w:spacing w:after="240"/>
        <w:rPr>
          <w:rFonts w:ascii="Times"/>
          <w:sz w:val="24"/>
          <w:szCs w:val="24"/>
        </w:rPr>
      </w:pPr>
    </w:p>
    <w:p w:rsidR="00000000" w:rsidRDefault="00890C2A">
      <w:pPr>
        <w:pStyle w:val="Default"/>
        <w:keepNext/>
        <w:keepLines/>
        <w:rPr>
          <w:rFonts w:ascii="Times"/>
          <w:sz w:val="24"/>
          <w:szCs w:val="24"/>
        </w:rPr>
      </w:pPr>
      <w:r w:rsidRPr="00890C2A">
        <w:rPr>
          <w:rFonts w:ascii="Times"/>
          <w:sz w:val="24"/>
          <w:szCs w:val="24"/>
        </w:rPr>
        <w:tab/>
      </w:r>
      <w:r w:rsidRPr="00890C2A">
        <w:rPr>
          <w:rFonts w:ascii="Times"/>
          <w:sz w:val="24"/>
          <w:szCs w:val="24"/>
        </w:rPr>
        <w:tab/>
      </w:r>
      <w:r w:rsidRPr="00890C2A">
        <w:rPr>
          <w:rFonts w:ascii="Times"/>
          <w:sz w:val="24"/>
          <w:szCs w:val="24"/>
        </w:rPr>
        <w:tab/>
      </w:r>
      <w:r w:rsidRPr="00890C2A">
        <w:rPr>
          <w:rFonts w:ascii="Times"/>
          <w:sz w:val="24"/>
          <w:szCs w:val="24"/>
        </w:rPr>
        <w:tab/>
      </w:r>
      <w:r w:rsidRPr="00890C2A">
        <w:rPr>
          <w:rFonts w:ascii="Times"/>
          <w:sz w:val="24"/>
          <w:szCs w:val="24"/>
        </w:rPr>
        <w:tab/>
      </w:r>
      <w:r w:rsidRPr="00890C2A">
        <w:rPr>
          <w:rFonts w:ascii="Times"/>
          <w:sz w:val="24"/>
          <w:szCs w:val="24"/>
        </w:rPr>
        <w:tab/>
        <w:t>Respectfully submitted,</w:t>
      </w:r>
    </w:p>
    <w:p w:rsidR="00000000" w:rsidRDefault="00786905">
      <w:pPr>
        <w:pStyle w:val="Default"/>
        <w:keepNext/>
        <w:keepLines/>
        <w:rPr>
          <w:rFonts w:ascii="Times"/>
          <w:sz w:val="24"/>
          <w:szCs w:val="24"/>
        </w:rPr>
      </w:pPr>
    </w:p>
    <w:p w:rsidR="00000000" w:rsidRDefault="00890C2A">
      <w:pPr>
        <w:pStyle w:val="Default"/>
        <w:keepNext/>
        <w:keepLines/>
        <w:rPr>
          <w:rFonts w:ascii="Times"/>
          <w:sz w:val="24"/>
          <w:szCs w:val="24"/>
        </w:rPr>
      </w:pPr>
      <w:r w:rsidRPr="00890C2A">
        <w:rPr>
          <w:rFonts w:ascii="Times"/>
          <w:sz w:val="24"/>
          <w:szCs w:val="24"/>
        </w:rPr>
        <w:tab/>
      </w:r>
      <w:r w:rsidRPr="00890C2A">
        <w:rPr>
          <w:rFonts w:ascii="Times"/>
          <w:sz w:val="24"/>
          <w:szCs w:val="24"/>
        </w:rPr>
        <w:tab/>
      </w:r>
      <w:r w:rsidRPr="00890C2A">
        <w:rPr>
          <w:rFonts w:ascii="Times"/>
          <w:sz w:val="24"/>
          <w:szCs w:val="24"/>
        </w:rPr>
        <w:tab/>
      </w:r>
      <w:r w:rsidRPr="00890C2A">
        <w:rPr>
          <w:rFonts w:ascii="Times"/>
          <w:sz w:val="24"/>
          <w:szCs w:val="24"/>
        </w:rPr>
        <w:tab/>
      </w:r>
      <w:r w:rsidRPr="00890C2A">
        <w:rPr>
          <w:rFonts w:ascii="Times"/>
          <w:sz w:val="24"/>
          <w:szCs w:val="24"/>
        </w:rPr>
        <w:tab/>
      </w:r>
      <w:r w:rsidRPr="00890C2A">
        <w:rPr>
          <w:rFonts w:ascii="Times"/>
          <w:sz w:val="24"/>
          <w:szCs w:val="24"/>
        </w:rPr>
        <w:tab/>
      </w:r>
      <w:r>
        <w:rPr>
          <w:rFonts w:ascii="Times"/>
          <w:sz w:val="24"/>
          <w:szCs w:val="24"/>
        </w:rPr>
        <w:t>Barbara Colton</w:t>
      </w:r>
    </w:p>
    <w:p w:rsidR="00000000" w:rsidRDefault="00890C2A">
      <w:pPr>
        <w:pStyle w:val="Default"/>
        <w:keepNext/>
        <w:keepLines/>
        <w:rPr>
          <w:rFonts w:ascii="Times"/>
          <w:sz w:val="24"/>
          <w:szCs w:val="24"/>
        </w:rPr>
      </w:pPr>
      <w:r w:rsidRPr="00890C2A">
        <w:rPr>
          <w:rFonts w:ascii="Times"/>
          <w:sz w:val="24"/>
          <w:szCs w:val="24"/>
        </w:rPr>
        <w:tab/>
      </w:r>
      <w:r w:rsidRPr="00890C2A">
        <w:rPr>
          <w:rFonts w:ascii="Times"/>
          <w:sz w:val="24"/>
          <w:szCs w:val="24"/>
        </w:rPr>
        <w:tab/>
      </w:r>
      <w:r w:rsidRPr="00890C2A">
        <w:rPr>
          <w:rFonts w:ascii="Times"/>
          <w:sz w:val="24"/>
          <w:szCs w:val="24"/>
        </w:rPr>
        <w:tab/>
      </w:r>
      <w:r w:rsidRPr="00890C2A">
        <w:rPr>
          <w:rFonts w:ascii="Times"/>
          <w:sz w:val="24"/>
          <w:szCs w:val="24"/>
        </w:rPr>
        <w:tab/>
      </w:r>
      <w:r w:rsidRPr="00890C2A">
        <w:rPr>
          <w:rFonts w:ascii="Times"/>
          <w:sz w:val="24"/>
          <w:szCs w:val="24"/>
        </w:rPr>
        <w:tab/>
      </w:r>
      <w:r w:rsidRPr="00890C2A">
        <w:rPr>
          <w:rFonts w:ascii="Times"/>
          <w:sz w:val="24"/>
          <w:szCs w:val="24"/>
        </w:rPr>
        <w:tab/>
        <w:t>Secretary</w:t>
      </w:r>
    </w:p>
    <w:p w:rsidR="00890C2A" w:rsidRDefault="00890C2A" w:rsidP="00FF3FAE">
      <w:pPr>
        <w:pStyle w:val="Default"/>
        <w:spacing w:after="240"/>
        <w:rPr>
          <w:rFonts w:ascii="Times"/>
          <w:sz w:val="24"/>
          <w:szCs w:val="24"/>
        </w:rPr>
      </w:pPr>
    </w:p>
    <w:p w:rsidR="00890C2A" w:rsidDel="00FF3FAE" w:rsidRDefault="00890C2A">
      <w:pPr>
        <w:pStyle w:val="Default"/>
        <w:spacing w:after="240"/>
        <w:rPr>
          <w:rFonts w:ascii="Times" w:eastAsia="Times" w:hAnsi="Times" w:cs="Times"/>
          <w:sz w:val="24"/>
          <w:szCs w:val="24"/>
        </w:rPr>
      </w:pPr>
    </w:p>
    <w:p w:rsidR="00000000" w:rsidRDefault="00786905">
      <w:pPr>
        <w:pStyle w:val="Default"/>
        <w:spacing w:after="240"/>
        <w:rPr>
          <w:rFonts w:ascii="Times" w:eastAsia="Times" w:hAnsi="Times" w:cs="Times"/>
          <w:sz w:val="24"/>
          <w:szCs w:val="24"/>
        </w:rPr>
      </w:pPr>
    </w:p>
    <w:sectPr w:rsidR="00000000" w:rsidSect="00F24306">
      <w:headerReference w:type="default" r:id="rId4"/>
      <w:footerReference w:type="default" r:id="rId5"/>
      <w:pgSz w:w="12240" w:h="15840"/>
      <w:pgMar w:top="2160" w:right="1080" w:bottom="1260" w:left="1080" w:footer="79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9D" w:rsidRDefault="0041579D">
    <w:pPr>
      <w:pStyle w:val="HeaderFooter"/>
      <w:tabs>
        <w:tab w:val="clear" w:pos="9020"/>
        <w:tab w:val="center" w:pos="5040"/>
        <w:tab w:val="right" w:pos="10080"/>
      </w:tabs>
    </w:pPr>
    <w:r>
      <w:tab/>
    </w:r>
    <w:r w:rsidR="00FA7011">
      <w:fldChar w:fldCharType="begin"/>
    </w:r>
    <w:r>
      <w:instrText xml:space="preserve"> PAGE </w:instrText>
    </w:r>
    <w:r w:rsidR="00FA7011">
      <w:fldChar w:fldCharType="separate"/>
    </w:r>
    <w:r w:rsidR="00786905">
      <w:rPr>
        <w:noProof/>
      </w:rPr>
      <w:t>1</w:t>
    </w:r>
    <w:r w:rsidR="00FA7011">
      <w:fldChar w:fldCharType="end"/>
    </w:r>
    <w:r>
      <w:t xml:space="preserve"> of </w:t>
    </w:r>
    <w:r w:rsidR="00FA7011">
      <w:fldChar w:fldCharType="begin"/>
    </w:r>
    <w:r>
      <w:instrText xml:space="preserve"> NUMPAGES </w:instrText>
    </w:r>
    <w:r w:rsidR="00FA7011">
      <w:fldChar w:fldCharType="separate"/>
    </w:r>
    <w:r w:rsidR="00786905">
      <w:rPr>
        <w:noProof/>
      </w:rPr>
      <w:t>4</w:t>
    </w:r>
    <w:r w:rsidR="00FA7011">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9D" w:rsidRDefault="00786905">
    <w:pPr>
      <w:pStyle w:val="HeaderFooter"/>
      <w:tabs>
        <w:tab w:val="clear" w:pos="9020"/>
        <w:tab w:val="center" w:pos="5040"/>
        <w:tab w:val="right" w:pos="10080"/>
      </w:tabs>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27100" cy="965200"/>
          <wp:effectExtent l="25400" t="0" r="0" b="0"/>
          <wp:wrapTight wrapText="bothSides">
            <wp:wrapPolygon edited="0">
              <wp:start x="-592" y="0"/>
              <wp:lineTo x="-592" y="21032"/>
              <wp:lineTo x="21304" y="21032"/>
              <wp:lineTo x="21304" y="0"/>
              <wp:lineTo x="-592" y="0"/>
            </wp:wrapPolygon>
          </wp:wrapTight>
          <wp:docPr id="2" name="officeArt object"/>
          <wp:cNvGraphicFramePr/>
          <a:graphic xmlns:a="http://schemas.openxmlformats.org/drawingml/2006/main">
            <a:graphicData uri="http://schemas.openxmlformats.org/drawingml/2006/picture">
              <pic:pic xmlns:pic="http://schemas.openxmlformats.org/drawingml/2006/picture">
                <pic:nvPicPr>
                  <pic:cNvPr id="0" name="page1image424.png"/>
                  <pic:cNvPicPr/>
                </pic:nvPicPr>
                <pic:blipFill>
                  <a:blip r:embed="rId1">
                    <a:extLst/>
                  </a:blip>
                  <a:stretch>
                    <a:fillRect/>
                  </a:stretch>
                </pic:blipFill>
                <pic:spPr>
                  <a:xfrm>
                    <a:off x="0" y="0"/>
                    <a:ext cx="927100" cy="965200"/>
                  </a:xfrm>
                  <a:prstGeom prst="rect">
                    <a:avLst/>
                  </a:prstGeom>
                  <a:ln w="12700" cap="flat">
                    <a:noFill/>
                    <a:miter lim="400000"/>
                  </a:ln>
                  <a:effectLst/>
                </pic:spPr>
              </pic:pic>
            </a:graphicData>
          </a:graphic>
        </wp:anchor>
      </w:drawing>
    </w:r>
    <w:r w:rsidR="0041579D">
      <w:tab/>
    </w:r>
    <w:r w:rsidR="0041579D">
      <w:rPr>
        <w:rFonts w:ascii="Trebuchet MS"/>
        <w:sz w:val="36"/>
        <w:szCs w:val="36"/>
        <w:u w:color="000000"/>
      </w:rPr>
      <w:t>Sacramento Insight Meditation</w:t>
    </w:r>
    <w:r w:rsidR="0041579D">
      <w:rPr>
        <w:rFonts w:ascii="Trebuchet MS"/>
        <w:u w:color="000000"/>
      </w:rPr>
      <w:t xml:space="preserve"> </w:t>
    </w:r>
  </w:p>
  <w:p w:rsidR="0041579D" w:rsidRDefault="0041579D">
    <w:pPr>
      <w:pStyle w:val="HeaderFooter"/>
      <w:tabs>
        <w:tab w:val="clear" w:pos="9020"/>
        <w:tab w:val="center" w:pos="5040"/>
        <w:tab w:val="right" w:pos="10080"/>
      </w:tabs>
      <w:rPr>
        <w:sz w:val="22"/>
        <w:szCs w:val="22"/>
        <w:u w:color="000000"/>
      </w:rPr>
    </w:pPr>
    <w:r>
      <w:rPr>
        <w:sz w:val="22"/>
        <w:szCs w:val="22"/>
        <w:u w:color="000000"/>
      </w:rPr>
      <w:tab/>
    </w:r>
    <w:r>
      <w:rPr>
        <w:rFonts w:ascii="Trebuchet MS"/>
        <w:sz w:val="28"/>
        <w:szCs w:val="28"/>
        <w:u w:color="000000"/>
      </w:rPr>
      <w:t>Board of Directors Meeting Minutes</w:t>
    </w:r>
  </w:p>
  <w:p w:rsidR="0041579D" w:rsidRDefault="0041579D">
    <w:pPr>
      <w:pStyle w:val="HeaderFooter"/>
      <w:tabs>
        <w:tab w:val="clear" w:pos="9020"/>
        <w:tab w:val="center" w:pos="5040"/>
        <w:tab w:val="right" w:pos="10080"/>
      </w:tabs>
      <w:rPr>
        <w:rFonts w:ascii="Trebuchet MS"/>
        <w:sz w:val="28"/>
        <w:szCs w:val="28"/>
        <w:u w:color="000000"/>
      </w:rPr>
    </w:pPr>
    <w:r>
      <w:rPr>
        <w:sz w:val="22"/>
        <w:szCs w:val="22"/>
        <w:u w:color="000000"/>
      </w:rPr>
      <w:tab/>
    </w:r>
    <w:r>
      <w:rPr>
        <w:rFonts w:ascii="Trebuchet MS"/>
        <w:sz w:val="28"/>
        <w:szCs w:val="28"/>
        <w:u w:color="000000"/>
      </w:rPr>
      <w:t xml:space="preserve">Tuesday, September 15, 2015 </w:t>
    </w:r>
  </w:p>
  <w:p w:rsidR="0041579D" w:rsidRDefault="00786905">
    <w:pPr>
      <w:pStyle w:val="HeaderFooter"/>
      <w:tabs>
        <w:tab w:val="clear" w:pos="9020"/>
        <w:tab w:val="center" w:pos="5040"/>
        <w:tab w:val="right" w:pos="10080"/>
      </w:tabs>
      <w:rPr>
        <w:sz w:val="22"/>
        <w:szCs w:val="22"/>
        <w:u w:color="000000"/>
      </w:rPr>
    </w:pPr>
    <w:r>
      <w:rPr>
        <w:rFonts w:ascii="Trebuchet MS"/>
        <w:noProof/>
        <w:sz w:val="28"/>
        <w:szCs w:val="28"/>
        <w:u w:color="000000"/>
      </w:rPr>
      <w:drawing>
        <wp:inline distT="0" distB="0" distL="0" distR="0">
          <wp:extent cx="5715000" cy="12700"/>
          <wp:effectExtent l="25400" t="0" r="0" b="0"/>
          <wp:docPr id="1" name="officeArt object"/>
          <wp:cNvGraphicFramePr/>
          <a:graphic xmlns:a="http://schemas.openxmlformats.org/drawingml/2006/main">
            <a:graphicData uri="http://schemas.openxmlformats.org/drawingml/2006/picture">
              <pic:pic xmlns:pic="http://schemas.openxmlformats.org/drawingml/2006/picture">
                <pic:nvPicPr>
                  <pic:cNvPr id="0" name="page1image1280.png"/>
                  <pic:cNvPicPr/>
                </pic:nvPicPr>
                <pic:blipFill>
                  <a:blip r:embed="rId2">
                    <a:extLst/>
                  </a:blip>
                  <a:stretch>
                    <a:fillRect/>
                  </a:stretch>
                </pic:blipFill>
                <pic:spPr>
                  <a:xfrm>
                    <a:off x="0" y="0"/>
                    <a:ext cx="5715000" cy="12700"/>
                  </a:xfrm>
                  <a:prstGeom prst="rect">
                    <a:avLst/>
                  </a:prstGeom>
                  <a:ln w="12700" cap="flat">
                    <a:noFill/>
                    <a:miter lim="400000"/>
                  </a:ln>
                  <a:effectLst/>
                </pic:spPr>
              </pic:pic>
            </a:graphicData>
          </a:graphic>
        </wp:inline>
      </w:drawing>
    </w:r>
  </w:p>
  <w:p w:rsidR="0041579D" w:rsidRDefault="0041579D">
    <w:pPr>
      <w:pStyle w:val="HeaderFooter"/>
      <w:tabs>
        <w:tab w:val="clear" w:pos="9020"/>
        <w:tab w:val="center" w:pos="5040"/>
        <w:tab w:val="right" w:pos="10080"/>
      </w:tabs>
    </w:pPr>
    <w:r>
      <w:rPr>
        <w:color w:val="FF2C21"/>
        <w:sz w:val="22"/>
        <w:szCs w:val="22"/>
        <w:u w:color="00000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compat/>
  <w:rsids>
    <w:rsidRoot w:val="008711A9"/>
    <w:rsid w:val="0001449F"/>
    <w:rsid w:val="00067734"/>
    <w:rsid w:val="00293A09"/>
    <w:rsid w:val="003B140B"/>
    <w:rsid w:val="0041579D"/>
    <w:rsid w:val="004937A7"/>
    <w:rsid w:val="00786905"/>
    <w:rsid w:val="008711A9"/>
    <w:rsid w:val="00881A68"/>
    <w:rsid w:val="00890C2A"/>
    <w:rsid w:val="00CD3DFB"/>
    <w:rsid w:val="00F24306"/>
    <w:rsid w:val="00FA7011"/>
    <w:rsid w:val="00FB4502"/>
    <w:rsid w:val="00FF3FAE"/>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11A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8711A9"/>
    <w:rPr>
      <w:u w:val="single"/>
    </w:rPr>
  </w:style>
  <w:style w:type="paragraph" w:customStyle="1" w:styleId="HeaderFooter">
    <w:name w:val="Header &amp; Footer"/>
    <w:rsid w:val="008711A9"/>
    <w:pPr>
      <w:tabs>
        <w:tab w:val="right" w:pos="9020"/>
      </w:tabs>
    </w:pPr>
    <w:rPr>
      <w:rFonts w:ascii="Helvetica" w:hAnsi="Arial Unicode MS" w:cs="Arial Unicode MS"/>
      <w:color w:val="000000"/>
      <w:sz w:val="24"/>
      <w:szCs w:val="24"/>
    </w:rPr>
  </w:style>
  <w:style w:type="paragraph" w:customStyle="1" w:styleId="Default">
    <w:name w:val="Default"/>
    <w:rsid w:val="008711A9"/>
    <w:rPr>
      <w:rFonts w:ascii="Helvetica" w:eastAsia="Helvetica" w:hAnsi="Helvetica" w:cs="Helvetica"/>
      <w:color w:val="000000"/>
      <w:sz w:val="22"/>
      <w:szCs w:val="22"/>
    </w:rPr>
  </w:style>
  <w:style w:type="paragraph" w:customStyle="1" w:styleId="Body">
    <w:name w:val="Body"/>
    <w:rsid w:val="008711A9"/>
    <w:rPr>
      <w:rFonts w:ascii="Helvetica" w:hAnsi="Arial Unicode MS" w:cs="Arial Unicode MS"/>
      <w:color w:val="000000"/>
      <w:sz w:val="22"/>
      <w:szCs w:val="22"/>
    </w:rPr>
  </w:style>
  <w:style w:type="paragraph" w:customStyle="1" w:styleId="BodyA">
    <w:name w:val="Body A"/>
    <w:rsid w:val="008711A9"/>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067734"/>
    <w:rPr>
      <w:rFonts w:ascii="Lucida Grande" w:hAnsi="Lucida Grande"/>
      <w:sz w:val="18"/>
      <w:szCs w:val="18"/>
    </w:rPr>
  </w:style>
  <w:style w:type="character" w:customStyle="1" w:styleId="BalloonTextChar">
    <w:name w:val="Balloon Text Char"/>
    <w:basedOn w:val="DefaultParagraphFont"/>
    <w:link w:val="BalloonText"/>
    <w:uiPriority w:val="99"/>
    <w:semiHidden/>
    <w:rsid w:val="00067734"/>
    <w:rPr>
      <w:rFonts w:ascii="Lucida Grande" w:hAnsi="Lucida Grande"/>
      <w:sz w:val="18"/>
      <w:szCs w:val="18"/>
    </w:rPr>
  </w:style>
  <w:style w:type="paragraph" w:styleId="Header">
    <w:name w:val="header"/>
    <w:basedOn w:val="Normal"/>
    <w:link w:val="HeaderChar"/>
    <w:uiPriority w:val="99"/>
    <w:semiHidden/>
    <w:unhideWhenUsed/>
    <w:rsid w:val="00890C2A"/>
    <w:pPr>
      <w:tabs>
        <w:tab w:val="center" w:pos="4320"/>
        <w:tab w:val="right" w:pos="8640"/>
      </w:tabs>
    </w:pPr>
  </w:style>
  <w:style w:type="character" w:customStyle="1" w:styleId="HeaderChar">
    <w:name w:val="Header Char"/>
    <w:basedOn w:val="DefaultParagraphFont"/>
    <w:link w:val="Header"/>
    <w:uiPriority w:val="99"/>
    <w:semiHidden/>
    <w:rsid w:val="00890C2A"/>
    <w:rPr>
      <w:sz w:val="24"/>
      <w:szCs w:val="24"/>
    </w:rPr>
  </w:style>
  <w:style w:type="paragraph" w:styleId="Footer">
    <w:name w:val="footer"/>
    <w:basedOn w:val="Normal"/>
    <w:link w:val="FooterChar"/>
    <w:uiPriority w:val="99"/>
    <w:semiHidden/>
    <w:unhideWhenUsed/>
    <w:rsid w:val="00890C2A"/>
    <w:pPr>
      <w:tabs>
        <w:tab w:val="center" w:pos="4320"/>
        <w:tab w:val="right" w:pos="8640"/>
      </w:tabs>
    </w:pPr>
  </w:style>
  <w:style w:type="character" w:customStyle="1" w:styleId="FooterChar">
    <w:name w:val="Footer Char"/>
    <w:basedOn w:val="DefaultParagraphFont"/>
    <w:link w:val="Footer"/>
    <w:uiPriority w:val="99"/>
    <w:semiHidden/>
    <w:rsid w:val="00890C2A"/>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5353</Characters>
  <Application>Microsoft Macintosh Word</Application>
  <DocSecurity>0</DocSecurity>
  <Lines>44</Lines>
  <Paragraphs>10</Paragraphs>
  <ScaleCrop>false</ScaleCrop>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Lynelle McNiel</dc:creator>
  <cp:lastModifiedBy>Lynelle McNiel</cp:lastModifiedBy>
  <cp:revision>4</cp:revision>
  <cp:lastPrinted>2015-10-30T18:04:00Z</cp:lastPrinted>
  <dcterms:created xsi:type="dcterms:W3CDTF">2015-10-30T18:04:00Z</dcterms:created>
  <dcterms:modified xsi:type="dcterms:W3CDTF">2015-10-30T18:04:00Z</dcterms:modified>
</cp:coreProperties>
</file>